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62803" w14:textId="393101D6" w:rsidR="00FB4FC0" w:rsidRDefault="00162E58" w:rsidP="008F55F9">
      <w:pPr>
        <w:pStyle w:val="ac"/>
        <w:jc w:val="center"/>
        <w:rPr>
          <w:lang w:val="en-US"/>
        </w:rPr>
      </w:pPr>
      <w:bookmarkStart w:id="0" w:name="_GoBack"/>
      <w:r>
        <w:rPr>
          <w:rFonts w:ascii="Times New Roman" w:hAnsi="Times New Roman"/>
          <w:noProof/>
          <w:sz w:val="24"/>
          <w:szCs w:val="24"/>
          <w:lang w:val="en-US" w:eastAsia="en-US"/>
        </w:rPr>
        <w:drawing>
          <wp:anchor distT="0" distB="0" distL="114300" distR="114300" simplePos="0" relativeHeight="251661312" behindDoc="0" locked="0" layoutInCell="1" allowOverlap="1" wp14:anchorId="346EFD83" wp14:editId="19C812CD">
            <wp:simplePos x="0" y="0"/>
            <wp:positionH relativeFrom="column">
              <wp:posOffset>2319655</wp:posOffset>
            </wp:positionH>
            <wp:positionV relativeFrom="paragraph">
              <wp:posOffset>0</wp:posOffset>
            </wp:positionV>
            <wp:extent cx="833755" cy="914400"/>
            <wp:effectExtent l="0" t="0" r="4445" b="0"/>
            <wp:wrapTight wrapText="bothSides">
              <wp:wrapPolygon edited="0">
                <wp:start x="0" y="0"/>
                <wp:lineTo x="0" y="21000"/>
                <wp:lineTo x="21057" y="21000"/>
                <wp:lineTo x="21057" y="0"/>
                <wp:lineTo x="0" y="0"/>
              </wp:wrapPolygon>
            </wp:wrapTight>
            <wp:docPr id="1" name="Picture 1" descr="C:\Users\user\Desktop\Music,4toz,films\photo album\Rwanda caot of a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Music,4toz,films\photo album\Rwanda caot of ar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3755" cy="9144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7524321C" w14:textId="77777777" w:rsidR="00E4759D" w:rsidRDefault="00E4759D" w:rsidP="008F55F9">
      <w:pPr>
        <w:pStyle w:val="ac"/>
        <w:jc w:val="center"/>
        <w:rPr>
          <w:lang w:val="en-US"/>
        </w:rPr>
      </w:pPr>
    </w:p>
    <w:p w14:paraId="22763587" w14:textId="19512928" w:rsidR="00E65391" w:rsidRPr="00491FD8" w:rsidRDefault="00E65391" w:rsidP="008F55F9">
      <w:pPr>
        <w:pStyle w:val="ac"/>
        <w:jc w:val="center"/>
        <w:rPr>
          <w:sz w:val="24"/>
          <w:szCs w:val="24"/>
          <w:lang w:val="en-US"/>
        </w:rPr>
      </w:pPr>
      <w:r w:rsidRPr="00491FD8">
        <w:rPr>
          <w:sz w:val="24"/>
          <w:szCs w:val="24"/>
          <w:lang w:val="en-US"/>
        </w:rPr>
        <w:t xml:space="preserve">Republic </w:t>
      </w:r>
      <w:r w:rsidR="00491FD8" w:rsidRPr="00491FD8">
        <w:rPr>
          <w:sz w:val="24"/>
          <w:szCs w:val="24"/>
          <w:lang w:val="en-US"/>
        </w:rPr>
        <w:t xml:space="preserve">of </w:t>
      </w:r>
      <w:r w:rsidRPr="00491FD8">
        <w:rPr>
          <w:sz w:val="24"/>
          <w:szCs w:val="24"/>
          <w:lang w:val="en-US"/>
        </w:rPr>
        <w:t>Rwanda</w:t>
      </w:r>
    </w:p>
    <w:p w14:paraId="352A8112" w14:textId="6684092E" w:rsidR="006D7A26" w:rsidRPr="00491FD8" w:rsidRDefault="00FB4FC0" w:rsidP="008F55F9">
      <w:pPr>
        <w:pStyle w:val="ac"/>
        <w:jc w:val="center"/>
        <w:rPr>
          <w:rFonts w:ascii="Times New Roman" w:hAnsi="Times New Roman" w:cs="Times New Roman"/>
          <w:b/>
          <w:i/>
          <w:noProof/>
          <w:sz w:val="24"/>
          <w:szCs w:val="24"/>
          <w:lang w:val="en-US" w:eastAsia="en-US"/>
        </w:rPr>
      </w:pPr>
      <w:r w:rsidRPr="00491FD8">
        <w:rPr>
          <w:sz w:val="24"/>
          <w:szCs w:val="24"/>
          <w:lang w:val="en-US"/>
        </w:rPr>
        <w:t>Minis</w:t>
      </w:r>
      <w:r w:rsidR="00491FD8" w:rsidRPr="00491FD8">
        <w:rPr>
          <w:sz w:val="24"/>
          <w:szCs w:val="24"/>
          <w:lang w:val="en-US"/>
        </w:rPr>
        <w:t>try</w:t>
      </w:r>
      <w:r w:rsidR="008F55F9" w:rsidRPr="00491FD8">
        <w:rPr>
          <w:sz w:val="24"/>
          <w:szCs w:val="24"/>
          <w:lang w:val="en-US"/>
        </w:rPr>
        <w:t xml:space="preserve"> </w:t>
      </w:r>
      <w:r w:rsidR="00491FD8" w:rsidRPr="00491FD8">
        <w:rPr>
          <w:sz w:val="24"/>
          <w:szCs w:val="24"/>
          <w:lang w:val="en-US"/>
        </w:rPr>
        <w:t xml:space="preserve">of Health </w:t>
      </w:r>
      <w:r w:rsidRPr="00491FD8">
        <w:rPr>
          <w:sz w:val="24"/>
          <w:szCs w:val="24"/>
          <w:lang w:val="en-US"/>
        </w:rPr>
        <w:t xml:space="preserve"> </w:t>
      </w:r>
      <w:r w:rsidRPr="00491FD8">
        <w:rPr>
          <w:rFonts w:ascii="Times New Roman" w:hAnsi="Times New Roman" w:cs="Times New Roman"/>
          <w:b/>
          <w:noProof/>
          <w:sz w:val="24"/>
          <w:szCs w:val="24"/>
          <w:lang w:val="en-US" w:eastAsia="en-US"/>
        </w:rPr>
        <mc:AlternateContent>
          <mc:Choice Requires="wps">
            <w:drawing>
              <wp:anchor distT="4294967293" distB="4294967293" distL="114300" distR="114300" simplePos="0" relativeHeight="251659264" behindDoc="0" locked="0" layoutInCell="1" allowOverlap="1" wp14:anchorId="38649A5E" wp14:editId="78F09EE4">
                <wp:simplePos x="0" y="0"/>
                <wp:positionH relativeFrom="column">
                  <wp:posOffset>-975361</wp:posOffset>
                </wp:positionH>
                <wp:positionV relativeFrom="paragraph">
                  <wp:posOffset>233045</wp:posOffset>
                </wp:positionV>
                <wp:extent cx="7999095" cy="2540"/>
                <wp:effectExtent l="0" t="0" r="27305" b="482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99095" cy="25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D5950" id="Straight Connector 3"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6.8pt,18.35pt" to="553.0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" strokeweight="2.25pt"/>
            </w:pict>
          </mc:Fallback>
        </mc:AlternateContent>
      </w:r>
    </w:p>
    <w:p w14:paraId="528A2146" w14:textId="77777777" w:rsidR="006C09D7" w:rsidRDefault="006C09D7" w:rsidP="006C09D7">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14:paraId="69D9622F" w14:textId="77777777" w:rsidR="003A6803" w:rsidRPr="00162E58" w:rsidRDefault="003A6803" w:rsidP="003A6803">
      <w:pPr>
        <w:spacing w:line="276" w:lineRule="auto"/>
        <w:jc w:val="both"/>
        <w:rPr>
          <w:rFonts w:ascii="Times New Roman" w:hAnsi="Times New Roman" w:cs="Times New Roman"/>
        </w:rPr>
      </w:pPr>
    </w:p>
    <w:p w14:paraId="6FFC8C21" w14:textId="5AD8B5C8" w:rsidR="00491FD8" w:rsidRPr="00491FD8" w:rsidRDefault="00BF758D" w:rsidP="00491FD8">
      <w:pPr>
        <w:jc w:val="right"/>
        <w:rPr>
          <w:rFonts w:eastAsia="Roboto"/>
          <w:b/>
          <w:sz w:val="24"/>
          <w:szCs w:val="24"/>
        </w:rPr>
      </w:pPr>
      <w:r>
        <w:rPr>
          <w:rFonts w:eastAsia="Roboto"/>
          <w:b/>
          <w:sz w:val="24"/>
          <w:szCs w:val="24"/>
        </w:rPr>
        <w:t>17</w:t>
      </w:r>
      <w:r w:rsidR="00491FD8" w:rsidRPr="00491FD8">
        <w:rPr>
          <w:rFonts w:eastAsia="Roboto"/>
          <w:b/>
          <w:sz w:val="24"/>
          <w:szCs w:val="24"/>
        </w:rPr>
        <w:t xml:space="preserve"> </w:t>
      </w:r>
      <w:r>
        <w:rPr>
          <w:rFonts w:eastAsia="Roboto"/>
          <w:b/>
          <w:sz w:val="24"/>
          <w:szCs w:val="24"/>
        </w:rPr>
        <w:t>August</w:t>
      </w:r>
      <w:r w:rsidR="00491FD8" w:rsidRPr="00491FD8">
        <w:rPr>
          <w:rFonts w:eastAsia="Roboto"/>
          <w:b/>
          <w:sz w:val="24"/>
          <w:szCs w:val="24"/>
        </w:rPr>
        <w:t xml:space="preserve"> 2019</w:t>
      </w:r>
    </w:p>
    <w:p w14:paraId="4698BAEF" w14:textId="77777777" w:rsidR="00491FD8" w:rsidRPr="00491FD8" w:rsidRDefault="00491FD8" w:rsidP="00491FD8">
      <w:pPr>
        <w:jc w:val="both"/>
        <w:rPr>
          <w:b/>
          <w:sz w:val="24"/>
          <w:szCs w:val="24"/>
        </w:rPr>
      </w:pPr>
    </w:p>
    <w:p w14:paraId="6C4840DB" w14:textId="77777777" w:rsidR="00491FD8" w:rsidRPr="00491FD8" w:rsidRDefault="00491FD8" w:rsidP="00491FD8">
      <w:pPr>
        <w:jc w:val="center"/>
        <w:rPr>
          <w:b/>
          <w:sz w:val="28"/>
          <w:szCs w:val="28"/>
        </w:rPr>
      </w:pPr>
      <w:r w:rsidRPr="00491FD8">
        <w:rPr>
          <w:b/>
          <w:sz w:val="28"/>
          <w:szCs w:val="28"/>
        </w:rPr>
        <w:t>Rwanda Remains Ebola Free</w:t>
      </w:r>
    </w:p>
    <w:p w14:paraId="2AED1030" w14:textId="77777777" w:rsidR="00491FD8" w:rsidRPr="00491FD8" w:rsidRDefault="00491FD8" w:rsidP="00491FD8">
      <w:pPr>
        <w:rPr>
          <w:sz w:val="24"/>
          <w:szCs w:val="24"/>
        </w:rPr>
      </w:pPr>
    </w:p>
    <w:p w14:paraId="6392DA60" w14:textId="77777777" w:rsidR="00491FD8" w:rsidRPr="00491FD8" w:rsidRDefault="00491FD8" w:rsidP="00491FD8">
      <w:pPr>
        <w:rPr>
          <w:sz w:val="24"/>
          <w:szCs w:val="24"/>
        </w:rPr>
      </w:pPr>
      <w:r w:rsidRPr="00491FD8">
        <w:rPr>
          <w:sz w:val="24"/>
          <w:szCs w:val="24"/>
        </w:rPr>
        <w:t>The Government of Rwanda wishes to reassure Rwandans, tourists and anyone planning to visit the country that no case of Ebola has ever been recorded in Rwanda and that comprehensive measures are in place to ensure that Ebola does not spread into the country.</w:t>
      </w:r>
    </w:p>
    <w:p w14:paraId="13D08605" w14:textId="77777777" w:rsidR="00491FD8" w:rsidRPr="00491FD8" w:rsidRDefault="00491FD8" w:rsidP="00491FD8">
      <w:pPr>
        <w:rPr>
          <w:sz w:val="24"/>
          <w:szCs w:val="24"/>
        </w:rPr>
      </w:pPr>
    </w:p>
    <w:p w14:paraId="41B22BEF" w14:textId="195772EB" w:rsidR="00491FD8" w:rsidRPr="00491FD8" w:rsidRDefault="00491FD8" w:rsidP="00491FD8">
      <w:pPr>
        <w:rPr>
          <w:sz w:val="24"/>
          <w:szCs w:val="24"/>
        </w:rPr>
      </w:pPr>
      <w:r w:rsidRPr="00491FD8">
        <w:rPr>
          <w:sz w:val="24"/>
          <w:szCs w:val="24"/>
        </w:rPr>
        <w:t xml:space="preserve">Screening of persons entering the country has been intensified at all borders and airports. In addition, an Emergency Treatment Centre located in </w:t>
      </w:r>
      <w:proofErr w:type="spellStart"/>
      <w:r w:rsidRPr="00491FD8">
        <w:rPr>
          <w:sz w:val="24"/>
          <w:szCs w:val="24"/>
        </w:rPr>
        <w:t>Rubavu</w:t>
      </w:r>
      <w:proofErr w:type="spellEnd"/>
      <w:r w:rsidRPr="00491FD8">
        <w:rPr>
          <w:sz w:val="24"/>
          <w:szCs w:val="24"/>
        </w:rPr>
        <w:t xml:space="preserve"> District (which borders the DRC), has been established</w:t>
      </w:r>
      <w:r w:rsidR="00BF758D">
        <w:rPr>
          <w:sz w:val="24"/>
          <w:szCs w:val="24"/>
        </w:rPr>
        <w:t xml:space="preserve"> and equipped to effectively respond in an event of a confirmed case</w:t>
      </w:r>
      <w:r w:rsidRPr="00491FD8">
        <w:rPr>
          <w:sz w:val="24"/>
          <w:szCs w:val="24"/>
        </w:rPr>
        <w:t>.</w:t>
      </w:r>
    </w:p>
    <w:p w14:paraId="6B4C398D" w14:textId="77777777" w:rsidR="00491FD8" w:rsidRPr="00491FD8" w:rsidRDefault="00491FD8" w:rsidP="00491FD8">
      <w:pPr>
        <w:rPr>
          <w:sz w:val="24"/>
          <w:szCs w:val="24"/>
        </w:rPr>
      </w:pPr>
    </w:p>
    <w:p w14:paraId="6648CC3C" w14:textId="77777777" w:rsidR="00491FD8" w:rsidRPr="00491FD8" w:rsidRDefault="00491FD8" w:rsidP="00491FD8">
      <w:pPr>
        <w:rPr>
          <w:sz w:val="24"/>
          <w:szCs w:val="24"/>
        </w:rPr>
      </w:pPr>
      <w:r w:rsidRPr="00491FD8">
        <w:rPr>
          <w:sz w:val="24"/>
          <w:szCs w:val="24"/>
        </w:rPr>
        <w:t xml:space="preserve">The Ministry of Health has, in partnership with the World Health Organisation, vaccinated 3,000 healthcare providers and other frontline workers as a precaution against any possible outbreak. </w:t>
      </w:r>
    </w:p>
    <w:p w14:paraId="11CFF6F0" w14:textId="77777777" w:rsidR="00491FD8" w:rsidRPr="00491FD8" w:rsidRDefault="00491FD8" w:rsidP="00491FD8">
      <w:pPr>
        <w:rPr>
          <w:sz w:val="24"/>
          <w:szCs w:val="24"/>
        </w:rPr>
      </w:pPr>
    </w:p>
    <w:p w14:paraId="72410032" w14:textId="77777777" w:rsidR="00491FD8" w:rsidRPr="00491FD8" w:rsidRDefault="00491FD8" w:rsidP="00491FD8">
      <w:pPr>
        <w:rPr>
          <w:sz w:val="24"/>
          <w:szCs w:val="24"/>
        </w:rPr>
      </w:pPr>
      <w:r w:rsidRPr="00491FD8">
        <w:rPr>
          <w:sz w:val="24"/>
          <w:szCs w:val="24"/>
        </w:rPr>
        <w:t>While Ebola has never been present in Rwanda, the country has continued to invest in a robust and effective healthcare system. Multiple simulation exercises have demonstrated Rwanda’s readiness to handle any disease emergency and the country is ready to deploy rapid response teams in the unlikely event that they are needed.</w:t>
      </w:r>
    </w:p>
    <w:p w14:paraId="42B1620B" w14:textId="77777777" w:rsidR="00491FD8" w:rsidRPr="00491FD8" w:rsidRDefault="00491FD8" w:rsidP="00491FD8">
      <w:pPr>
        <w:rPr>
          <w:sz w:val="24"/>
          <w:szCs w:val="24"/>
        </w:rPr>
      </w:pPr>
    </w:p>
    <w:p w14:paraId="2A0B1EC8" w14:textId="77777777" w:rsidR="00491FD8" w:rsidRPr="00491FD8" w:rsidRDefault="00491FD8" w:rsidP="00491FD8">
      <w:pPr>
        <w:rPr>
          <w:sz w:val="24"/>
          <w:szCs w:val="24"/>
        </w:rPr>
      </w:pPr>
      <w:r w:rsidRPr="00491FD8">
        <w:rPr>
          <w:sz w:val="24"/>
          <w:szCs w:val="24"/>
        </w:rPr>
        <w:t xml:space="preserve">To find out more about how Rwanda is working to prevent the spread of Ebola into the country, visit </w:t>
      </w:r>
      <w:hyperlink r:id="rId7">
        <w:r w:rsidRPr="00491FD8">
          <w:rPr>
            <w:color w:val="1155CC"/>
            <w:sz w:val="24"/>
            <w:szCs w:val="24"/>
            <w:u w:val="single"/>
          </w:rPr>
          <w:t>www.moh.gov.rw</w:t>
        </w:r>
      </w:hyperlink>
      <w:r w:rsidRPr="00491FD8">
        <w:rPr>
          <w:sz w:val="24"/>
          <w:szCs w:val="24"/>
        </w:rPr>
        <w:t xml:space="preserve">. </w:t>
      </w:r>
    </w:p>
    <w:p w14:paraId="42D5F66E" w14:textId="3F5094E6" w:rsidR="005608F1" w:rsidRPr="00491FD8" w:rsidRDefault="005608F1" w:rsidP="00491FD8">
      <w:pPr>
        <w:jc w:val="center"/>
        <w:rPr>
          <w:rStyle w:val="a3"/>
          <w:i/>
          <w:color w:val="auto"/>
          <w:sz w:val="24"/>
          <w:szCs w:val="24"/>
          <w:u w:val="none"/>
        </w:rPr>
      </w:pPr>
    </w:p>
    <w:p w14:paraId="07A8AFE2" w14:textId="77777777" w:rsidR="00491FD8" w:rsidRPr="00491FD8" w:rsidRDefault="00491FD8" w:rsidP="00491FD8">
      <w:pPr>
        <w:jc w:val="center"/>
        <w:rPr>
          <w:rStyle w:val="a3"/>
          <w:color w:val="auto"/>
          <w:sz w:val="24"/>
          <w:szCs w:val="24"/>
          <w:u w:val="none"/>
        </w:rPr>
      </w:pPr>
    </w:p>
    <w:p w14:paraId="6D7020AE" w14:textId="007307B2" w:rsidR="00491FD8" w:rsidRPr="00491FD8" w:rsidRDefault="00491FD8" w:rsidP="00491FD8">
      <w:pPr>
        <w:jc w:val="center"/>
        <w:rPr>
          <w:rStyle w:val="a3"/>
          <w:color w:val="auto"/>
          <w:sz w:val="24"/>
          <w:szCs w:val="24"/>
          <w:u w:val="none"/>
        </w:rPr>
      </w:pPr>
      <w:r w:rsidRPr="00491FD8">
        <w:rPr>
          <w:rStyle w:val="a3"/>
          <w:color w:val="auto"/>
          <w:sz w:val="24"/>
          <w:szCs w:val="24"/>
          <w:u w:val="none"/>
        </w:rPr>
        <w:t xml:space="preserve">Diane </w:t>
      </w:r>
      <w:proofErr w:type="spellStart"/>
      <w:r w:rsidRPr="00491FD8">
        <w:rPr>
          <w:rStyle w:val="a3"/>
          <w:color w:val="auto"/>
          <w:sz w:val="24"/>
          <w:szCs w:val="24"/>
          <w:u w:val="none"/>
        </w:rPr>
        <w:t>Gashumba</w:t>
      </w:r>
      <w:proofErr w:type="spellEnd"/>
    </w:p>
    <w:p w14:paraId="560106E9" w14:textId="57FAD795" w:rsidR="00491FD8" w:rsidRPr="00491FD8" w:rsidRDefault="00491FD8" w:rsidP="00491FD8">
      <w:pPr>
        <w:jc w:val="center"/>
        <w:rPr>
          <w:rStyle w:val="a3"/>
          <w:color w:val="auto"/>
          <w:sz w:val="24"/>
          <w:szCs w:val="24"/>
          <w:u w:val="none"/>
        </w:rPr>
      </w:pPr>
      <w:r w:rsidRPr="00491FD8">
        <w:rPr>
          <w:rStyle w:val="a3"/>
          <w:color w:val="auto"/>
          <w:sz w:val="24"/>
          <w:szCs w:val="24"/>
          <w:u w:val="none"/>
        </w:rPr>
        <w:t xml:space="preserve">Minister of Health </w:t>
      </w:r>
    </w:p>
    <w:p w14:paraId="01A29A2B" w14:textId="77777777" w:rsidR="00491FD8" w:rsidRPr="00491FD8" w:rsidRDefault="00491FD8" w:rsidP="00491FD8">
      <w:pPr>
        <w:jc w:val="center"/>
        <w:rPr>
          <w:rStyle w:val="a3"/>
          <w:color w:val="auto"/>
          <w:sz w:val="24"/>
          <w:szCs w:val="24"/>
          <w:u w:val="none"/>
        </w:rPr>
      </w:pPr>
    </w:p>
    <w:p w14:paraId="4D2D5781" w14:textId="77777777" w:rsidR="00491FD8" w:rsidRPr="00491FD8" w:rsidRDefault="00491FD8" w:rsidP="00491FD8">
      <w:pPr>
        <w:jc w:val="center"/>
        <w:rPr>
          <w:rStyle w:val="a3"/>
          <w:color w:val="auto"/>
          <w:sz w:val="24"/>
          <w:szCs w:val="24"/>
          <w:u w:val="none"/>
        </w:rPr>
      </w:pPr>
    </w:p>
    <w:p w14:paraId="5F82D624" w14:textId="77777777" w:rsidR="00491FD8" w:rsidRPr="00491FD8" w:rsidRDefault="00491FD8" w:rsidP="00491FD8">
      <w:pPr>
        <w:jc w:val="center"/>
        <w:rPr>
          <w:rStyle w:val="a3"/>
          <w:color w:val="auto"/>
          <w:sz w:val="24"/>
          <w:szCs w:val="24"/>
          <w:u w:val="none"/>
        </w:rPr>
      </w:pPr>
    </w:p>
    <w:p w14:paraId="395DFA98" w14:textId="77777777" w:rsidR="00491FD8" w:rsidRPr="00491FD8" w:rsidRDefault="00491FD8" w:rsidP="00491FD8">
      <w:pPr>
        <w:jc w:val="center"/>
        <w:rPr>
          <w:rStyle w:val="a3"/>
          <w:color w:val="auto"/>
          <w:sz w:val="24"/>
          <w:szCs w:val="24"/>
          <w:u w:val="none"/>
        </w:rPr>
      </w:pPr>
    </w:p>
    <w:sectPr w:rsidR="00491FD8" w:rsidRPr="00491FD8" w:rsidSect="008E21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Roboto">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003828"/>
    <w:multiLevelType w:val="hybridMultilevel"/>
    <w:tmpl w:val="0F00F864"/>
    <w:lvl w:ilvl="0" w:tplc="A238E864">
      <w:start w:val="1"/>
      <w:numFmt w:val="bullet"/>
      <w:lvlText w:val=""/>
      <w:lvlJc w:val="left"/>
      <w:pPr>
        <w:tabs>
          <w:tab w:val="num" w:pos="720"/>
        </w:tabs>
        <w:ind w:left="720" w:hanging="360"/>
      </w:pPr>
      <w:rPr>
        <w:rFonts w:ascii="Wingdings" w:hAnsi="Wingdings" w:hint="default"/>
      </w:rPr>
    </w:lvl>
    <w:lvl w:ilvl="1" w:tplc="F6C23228" w:tentative="1">
      <w:start w:val="1"/>
      <w:numFmt w:val="bullet"/>
      <w:lvlText w:val=""/>
      <w:lvlJc w:val="left"/>
      <w:pPr>
        <w:tabs>
          <w:tab w:val="num" w:pos="1440"/>
        </w:tabs>
        <w:ind w:left="1440" w:hanging="360"/>
      </w:pPr>
      <w:rPr>
        <w:rFonts w:ascii="Wingdings" w:hAnsi="Wingdings" w:hint="default"/>
      </w:rPr>
    </w:lvl>
    <w:lvl w:ilvl="2" w:tplc="B3B6D510" w:tentative="1">
      <w:start w:val="1"/>
      <w:numFmt w:val="bullet"/>
      <w:lvlText w:val=""/>
      <w:lvlJc w:val="left"/>
      <w:pPr>
        <w:tabs>
          <w:tab w:val="num" w:pos="2160"/>
        </w:tabs>
        <w:ind w:left="2160" w:hanging="360"/>
      </w:pPr>
      <w:rPr>
        <w:rFonts w:ascii="Wingdings" w:hAnsi="Wingdings" w:hint="default"/>
      </w:rPr>
    </w:lvl>
    <w:lvl w:ilvl="3" w:tplc="57A4BE6E" w:tentative="1">
      <w:start w:val="1"/>
      <w:numFmt w:val="bullet"/>
      <w:lvlText w:val=""/>
      <w:lvlJc w:val="left"/>
      <w:pPr>
        <w:tabs>
          <w:tab w:val="num" w:pos="2880"/>
        </w:tabs>
        <w:ind w:left="2880" w:hanging="360"/>
      </w:pPr>
      <w:rPr>
        <w:rFonts w:ascii="Wingdings" w:hAnsi="Wingdings" w:hint="default"/>
      </w:rPr>
    </w:lvl>
    <w:lvl w:ilvl="4" w:tplc="FA0C5C30" w:tentative="1">
      <w:start w:val="1"/>
      <w:numFmt w:val="bullet"/>
      <w:lvlText w:val=""/>
      <w:lvlJc w:val="left"/>
      <w:pPr>
        <w:tabs>
          <w:tab w:val="num" w:pos="3600"/>
        </w:tabs>
        <w:ind w:left="3600" w:hanging="360"/>
      </w:pPr>
      <w:rPr>
        <w:rFonts w:ascii="Wingdings" w:hAnsi="Wingdings" w:hint="default"/>
      </w:rPr>
    </w:lvl>
    <w:lvl w:ilvl="5" w:tplc="11286C0A" w:tentative="1">
      <w:start w:val="1"/>
      <w:numFmt w:val="bullet"/>
      <w:lvlText w:val=""/>
      <w:lvlJc w:val="left"/>
      <w:pPr>
        <w:tabs>
          <w:tab w:val="num" w:pos="4320"/>
        </w:tabs>
        <w:ind w:left="4320" w:hanging="360"/>
      </w:pPr>
      <w:rPr>
        <w:rFonts w:ascii="Wingdings" w:hAnsi="Wingdings" w:hint="default"/>
      </w:rPr>
    </w:lvl>
    <w:lvl w:ilvl="6" w:tplc="3AE4C4BC" w:tentative="1">
      <w:start w:val="1"/>
      <w:numFmt w:val="bullet"/>
      <w:lvlText w:val=""/>
      <w:lvlJc w:val="left"/>
      <w:pPr>
        <w:tabs>
          <w:tab w:val="num" w:pos="5040"/>
        </w:tabs>
        <w:ind w:left="5040" w:hanging="360"/>
      </w:pPr>
      <w:rPr>
        <w:rFonts w:ascii="Wingdings" w:hAnsi="Wingdings" w:hint="default"/>
      </w:rPr>
    </w:lvl>
    <w:lvl w:ilvl="7" w:tplc="D3F4CA44" w:tentative="1">
      <w:start w:val="1"/>
      <w:numFmt w:val="bullet"/>
      <w:lvlText w:val=""/>
      <w:lvlJc w:val="left"/>
      <w:pPr>
        <w:tabs>
          <w:tab w:val="num" w:pos="5760"/>
        </w:tabs>
        <w:ind w:left="5760" w:hanging="360"/>
      </w:pPr>
      <w:rPr>
        <w:rFonts w:ascii="Wingdings" w:hAnsi="Wingdings" w:hint="default"/>
      </w:rPr>
    </w:lvl>
    <w:lvl w:ilvl="8" w:tplc="354E677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584665"/>
    <w:multiLevelType w:val="hybridMultilevel"/>
    <w:tmpl w:val="97984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285A8C"/>
    <w:multiLevelType w:val="hybridMultilevel"/>
    <w:tmpl w:val="D2BCFC04"/>
    <w:lvl w:ilvl="0" w:tplc="ABDECE84">
      <w:start w:val="1"/>
      <w:numFmt w:val="bullet"/>
      <w:lvlText w:val="•"/>
      <w:lvlJc w:val="left"/>
      <w:pPr>
        <w:tabs>
          <w:tab w:val="num" w:pos="720"/>
        </w:tabs>
        <w:ind w:left="720" w:hanging="360"/>
      </w:pPr>
      <w:rPr>
        <w:rFonts w:ascii="Arial" w:hAnsi="Arial" w:hint="default"/>
      </w:rPr>
    </w:lvl>
    <w:lvl w:ilvl="1" w:tplc="3948FF26" w:tentative="1">
      <w:start w:val="1"/>
      <w:numFmt w:val="bullet"/>
      <w:lvlText w:val="•"/>
      <w:lvlJc w:val="left"/>
      <w:pPr>
        <w:tabs>
          <w:tab w:val="num" w:pos="1440"/>
        </w:tabs>
        <w:ind w:left="1440" w:hanging="360"/>
      </w:pPr>
      <w:rPr>
        <w:rFonts w:ascii="Arial" w:hAnsi="Arial" w:hint="default"/>
      </w:rPr>
    </w:lvl>
    <w:lvl w:ilvl="2" w:tplc="19287F44" w:tentative="1">
      <w:start w:val="1"/>
      <w:numFmt w:val="bullet"/>
      <w:lvlText w:val="•"/>
      <w:lvlJc w:val="left"/>
      <w:pPr>
        <w:tabs>
          <w:tab w:val="num" w:pos="2160"/>
        </w:tabs>
        <w:ind w:left="2160" w:hanging="360"/>
      </w:pPr>
      <w:rPr>
        <w:rFonts w:ascii="Arial" w:hAnsi="Arial" w:hint="default"/>
      </w:rPr>
    </w:lvl>
    <w:lvl w:ilvl="3" w:tplc="CBAAEF3A" w:tentative="1">
      <w:start w:val="1"/>
      <w:numFmt w:val="bullet"/>
      <w:lvlText w:val="•"/>
      <w:lvlJc w:val="left"/>
      <w:pPr>
        <w:tabs>
          <w:tab w:val="num" w:pos="2880"/>
        </w:tabs>
        <w:ind w:left="2880" w:hanging="360"/>
      </w:pPr>
      <w:rPr>
        <w:rFonts w:ascii="Arial" w:hAnsi="Arial" w:hint="default"/>
      </w:rPr>
    </w:lvl>
    <w:lvl w:ilvl="4" w:tplc="3D52FC02" w:tentative="1">
      <w:start w:val="1"/>
      <w:numFmt w:val="bullet"/>
      <w:lvlText w:val="•"/>
      <w:lvlJc w:val="left"/>
      <w:pPr>
        <w:tabs>
          <w:tab w:val="num" w:pos="3600"/>
        </w:tabs>
        <w:ind w:left="3600" w:hanging="360"/>
      </w:pPr>
      <w:rPr>
        <w:rFonts w:ascii="Arial" w:hAnsi="Arial" w:hint="default"/>
      </w:rPr>
    </w:lvl>
    <w:lvl w:ilvl="5" w:tplc="75363D9C" w:tentative="1">
      <w:start w:val="1"/>
      <w:numFmt w:val="bullet"/>
      <w:lvlText w:val="•"/>
      <w:lvlJc w:val="left"/>
      <w:pPr>
        <w:tabs>
          <w:tab w:val="num" w:pos="4320"/>
        </w:tabs>
        <w:ind w:left="4320" w:hanging="360"/>
      </w:pPr>
      <w:rPr>
        <w:rFonts w:ascii="Arial" w:hAnsi="Arial" w:hint="default"/>
      </w:rPr>
    </w:lvl>
    <w:lvl w:ilvl="6" w:tplc="EBE673A8" w:tentative="1">
      <w:start w:val="1"/>
      <w:numFmt w:val="bullet"/>
      <w:lvlText w:val="•"/>
      <w:lvlJc w:val="left"/>
      <w:pPr>
        <w:tabs>
          <w:tab w:val="num" w:pos="5040"/>
        </w:tabs>
        <w:ind w:left="5040" w:hanging="360"/>
      </w:pPr>
      <w:rPr>
        <w:rFonts w:ascii="Arial" w:hAnsi="Arial" w:hint="default"/>
      </w:rPr>
    </w:lvl>
    <w:lvl w:ilvl="7" w:tplc="76CA88C6" w:tentative="1">
      <w:start w:val="1"/>
      <w:numFmt w:val="bullet"/>
      <w:lvlText w:val="•"/>
      <w:lvlJc w:val="left"/>
      <w:pPr>
        <w:tabs>
          <w:tab w:val="num" w:pos="5760"/>
        </w:tabs>
        <w:ind w:left="5760" w:hanging="360"/>
      </w:pPr>
      <w:rPr>
        <w:rFonts w:ascii="Arial" w:hAnsi="Arial" w:hint="default"/>
      </w:rPr>
    </w:lvl>
    <w:lvl w:ilvl="8" w:tplc="89EEFA0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1E468E"/>
    <w:multiLevelType w:val="hybridMultilevel"/>
    <w:tmpl w:val="D2A482EC"/>
    <w:lvl w:ilvl="0" w:tplc="3AD8DD4A">
      <w:start w:val="1"/>
      <w:numFmt w:val="bullet"/>
      <w:lvlText w:val="•"/>
      <w:lvlJc w:val="left"/>
      <w:pPr>
        <w:tabs>
          <w:tab w:val="num" w:pos="450"/>
        </w:tabs>
        <w:ind w:left="450" w:hanging="360"/>
      </w:pPr>
      <w:rPr>
        <w:rFonts w:ascii="Arial" w:hAnsi="Arial" w:hint="default"/>
      </w:rPr>
    </w:lvl>
    <w:lvl w:ilvl="1" w:tplc="F198F814" w:tentative="1">
      <w:start w:val="1"/>
      <w:numFmt w:val="bullet"/>
      <w:lvlText w:val="•"/>
      <w:lvlJc w:val="left"/>
      <w:pPr>
        <w:tabs>
          <w:tab w:val="num" w:pos="1170"/>
        </w:tabs>
        <w:ind w:left="1170" w:hanging="360"/>
      </w:pPr>
      <w:rPr>
        <w:rFonts w:ascii="Arial" w:hAnsi="Arial" w:hint="default"/>
      </w:rPr>
    </w:lvl>
    <w:lvl w:ilvl="2" w:tplc="C042285C" w:tentative="1">
      <w:start w:val="1"/>
      <w:numFmt w:val="bullet"/>
      <w:lvlText w:val="•"/>
      <w:lvlJc w:val="left"/>
      <w:pPr>
        <w:tabs>
          <w:tab w:val="num" w:pos="1890"/>
        </w:tabs>
        <w:ind w:left="1890" w:hanging="360"/>
      </w:pPr>
      <w:rPr>
        <w:rFonts w:ascii="Arial" w:hAnsi="Arial" w:hint="default"/>
      </w:rPr>
    </w:lvl>
    <w:lvl w:ilvl="3" w:tplc="A386CF40" w:tentative="1">
      <w:start w:val="1"/>
      <w:numFmt w:val="bullet"/>
      <w:lvlText w:val="•"/>
      <w:lvlJc w:val="left"/>
      <w:pPr>
        <w:tabs>
          <w:tab w:val="num" w:pos="2610"/>
        </w:tabs>
        <w:ind w:left="2610" w:hanging="360"/>
      </w:pPr>
      <w:rPr>
        <w:rFonts w:ascii="Arial" w:hAnsi="Arial" w:hint="default"/>
      </w:rPr>
    </w:lvl>
    <w:lvl w:ilvl="4" w:tplc="4F3409E0" w:tentative="1">
      <w:start w:val="1"/>
      <w:numFmt w:val="bullet"/>
      <w:lvlText w:val="•"/>
      <w:lvlJc w:val="left"/>
      <w:pPr>
        <w:tabs>
          <w:tab w:val="num" w:pos="3330"/>
        </w:tabs>
        <w:ind w:left="3330" w:hanging="360"/>
      </w:pPr>
      <w:rPr>
        <w:rFonts w:ascii="Arial" w:hAnsi="Arial" w:hint="default"/>
      </w:rPr>
    </w:lvl>
    <w:lvl w:ilvl="5" w:tplc="130297CE" w:tentative="1">
      <w:start w:val="1"/>
      <w:numFmt w:val="bullet"/>
      <w:lvlText w:val="•"/>
      <w:lvlJc w:val="left"/>
      <w:pPr>
        <w:tabs>
          <w:tab w:val="num" w:pos="4050"/>
        </w:tabs>
        <w:ind w:left="4050" w:hanging="360"/>
      </w:pPr>
      <w:rPr>
        <w:rFonts w:ascii="Arial" w:hAnsi="Arial" w:hint="default"/>
      </w:rPr>
    </w:lvl>
    <w:lvl w:ilvl="6" w:tplc="517A2010" w:tentative="1">
      <w:start w:val="1"/>
      <w:numFmt w:val="bullet"/>
      <w:lvlText w:val="•"/>
      <w:lvlJc w:val="left"/>
      <w:pPr>
        <w:tabs>
          <w:tab w:val="num" w:pos="4770"/>
        </w:tabs>
        <w:ind w:left="4770" w:hanging="360"/>
      </w:pPr>
      <w:rPr>
        <w:rFonts w:ascii="Arial" w:hAnsi="Arial" w:hint="default"/>
      </w:rPr>
    </w:lvl>
    <w:lvl w:ilvl="7" w:tplc="759C68FA" w:tentative="1">
      <w:start w:val="1"/>
      <w:numFmt w:val="bullet"/>
      <w:lvlText w:val="•"/>
      <w:lvlJc w:val="left"/>
      <w:pPr>
        <w:tabs>
          <w:tab w:val="num" w:pos="5490"/>
        </w:tabs>
        <w:ind w:left="5490" w:hanging="360"/>
      </w:pPr>
      <w:rPr>
        <w:rFonts w:ascii="Arial" w:hAnsi="Arial" w:hint="default"/>
      </w:rPr>
    </w:lvl>
    <w:lvl w:ilvl="8" w:tplc="965839A8" w:tentative="1">
      <w:start w:val="1"/>
      <w:numFmt w:val="bullet"/>
      <w:lvlText w:val="•"/>
      <w:lvlJc w:val="left"/>
      <w:pPr>
        <w:tabs>
          <w:tab w:val="num" w:pos="6210"/>
        </w:tabs>
        <w:ind w:left="6210" w:hanging="360"/>
      </w:pPr>
      <w:rPr>
        <w:rFonts w:ascii="Arial" w:hAnsi="Arial" w:hint="default"/>
      </w:rPr>
    </w:lvl>
  </w:abstractNum>
  <w:abstractNum w:abstractNumId="5" w15:restartNumberingAfterBreak="0">
    <w:nsid w:val="36BA2A5E"/>
    <w:multiLevelType w:val="hybridMultilevel"/>
    <w:tmpl w:val="301AC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15ADD"/>
    <w:multiLevelType w:val="hybridMultilevel"/>
    <w:tmpl w:val="E4D2CAB4"/>
    <w:lvl w:ilvl="0" w:tplc="9112D0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155A7"/>
    <w:multiLevelType w:val="hybridMultilevel"/>
    <w:tmpl w:val="62B4F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EDD34EF"/>
    <w:multiLevelType w:val="hybridMultilevel"/>
    <w:tmpl w:val="0BE81DD0"/>
    <w:lvl w:ilvl="0" w:tplc="235E3E68">
      <w:start w:val="1"/>
      <w:numFmt w:val="bullet"/>
      <w:lvlText w:val="•"/>
      <w:lvlJc w:val="left"/>
      <w:pPr>
        <w:tabs>
          <w:tab w:val="num" w:pos="720"/>
        </w:tabs>
        <w:ind w:left="720" w:hanging="360"/>
      </w:pPr>
      <w:rPr>
        <w:rFonts w:ascii="Arial" w:hAnsi="Arial" w:hint="default"/>
      </w:rPr>
    </w:lvl>
    <w:lvl w:ilvl="1" w:tplc="6F44170A" w:tentative="1">
      <w:start w:val="1"/>
      <w:numFmt w:val="bullet"/>
      <w:lvlText w:val="•"/>
      <w:lvlJc w:val="left"/>
      <w:pPr>
        <w:tabs>
          <w:tab w:val="num" w:pos="1440"/>
        </w:tabs>
        <w:ind w:left="1440" w:hanging="360"/>
      </w:pPr>
      <w:rPr>
        <w:rFonts w:ascii="Arial" w:hAnsi="Arial" w:hint="default"/>
      </w:rPr>
    </w:lvl>
    <w:lvl w:ilvl="2" w:tplc="1DF0DF88" w:tentative="1">
      <w:start w:val="1"/>
      <w:numFmt w:val="bullet"/>
      <w:lvlText w:val="•"/>
      <w:lvlJc w:val="left"/>
      <w:pPr>
        <w:tabs>
          <w:tab w:val="num" w:pos="2160"/>
        </w:tabs>
        <w:ind w:left="2160" w:hanging="360"/>
      </w:pPr>
      <w:rPr>
        <w:rFonts w:ascii="Arial" w:hAnsi="Arial" w:hint="default"/>
      </w:rPr>
    </w:lvl>
    <w:lvl w:ilvl="3" w:tplc="1766EF2E" w:tentative="1">
      <w:start w:val="1"/>
      <w:numFmt w:val="bullet"/>
      <w:lvlText w:val="•"/>
      <w:lvlJc w:val="left"/>
      <w:pPr>
        <w:tabs>
          <w:tab w:val="num" w:pos="2880"/>
        </w:tabs>
        <w:ind w:left="2880" w:hanging="360"/>
      </w:pPr>
      <w:rPr>
        <w:rFonts w:ascii="Arial" w:hAnsi="Arial" w:hint="default"/>
      </w:rPr>
    </w:lvl>
    <w:lvl w:ilvl="4" w:tplc="3ADC77BC" w:tentative="1">
      <w:start w:val="1"/>
      <w:numFmt w:val="bullet"/>
      <w:lvlText w:val="•"/>
      <w:lvlJc w:val="left"/>
      <w:pPr>
        <w:tabs>
          <w:tab w:val="num" w:pos="3600"/>
        </w:tabs>
        <w:ind w:left="3600" w:hanging="360"/>
      </w:pPr>
      <w:rPr>
        <w:rFonts w:ascii="Arial" w:hAnsi="Arial" w:hint="default"/>
      </w:rPr>
    </w:lvl>
    <w:lvl w:ilvl="5" w:tplc="D494CB82" w:tentative="1">
      <w:start w:val="1"/>
      <w:numFmt w:val="bullet"/>
      <w:lvlText w:val="•"/>
      <w:lvlJc w:val="left"/>
      <w:pPr>
        <w:tabs>
          <w:tab w:val="num" w:pos="4320"/>
        </w:tabs>
        <w:ind w:left="4320" w:hanging="360"/>
      </w:pPr>
      <w:rPr>
        <w:rFonts w:ascii="Arial" w:hAnsi="Arial" w:hint="default"/>
      </w:rPr>
    </w:lvl>
    <w:lvl w:ilvl="6" w:tplc="D36462C0" w:tentative="1">
      <w:start w:val="1"/>
      <w:numFmt w:val="bullet"/>
      <w:lvlText w:val="•"/>
      <w:lvlJc w:val="left"/>
      <w:pPr>
        <w:tabs>
          <w:tab w:val="num" w:pos="5040"/>
        </w:tabs>
        <w:ind w:left="5040" w:hanging="360"/>
      </w:pPr>
      <w:rPr>
        <w:rFonts w:ascii="Arial" w:hAnsi="Arial" w:hint="default"/>
      </w:rPr>
    </w:lvl>
    <w:lvl w:ilvl="7" w:tplc="F7E6BC14" w:tentative="1">
      <w:start w:val="1"/>
      <w:numFmt w:val="bullet"/>
      <w:lvlText w:val="•"/>
      <w:lvlJc w:val="left"/>
      <w:pPr>
        <w:tabs>
          <w:tab w:val="num" w:pos="5760"/>
        </w:tabs>
        <w:ind w:left="5760" w:hanging="360"/>
      </w:pPr>
      <w:rPr>
        <w:rFonts w:ascii="Arial" w:hAnsi="Arial" w:hint="default"/>
      </w:rPr>
    </w:lvl>
    <w:lvl w:ilvl="8" w:tplc="FDA2F6E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2A54D15"/>
    <w:multiLevelType w:val="hybridMultilevel"/>
    <w:tmpl w:val="C0D42C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C34A47"/>
    <w:multiLevelType w:val="hybridMultilevel"/>
    <w:tmpl w:val="84AEAF7E"/>
    <w:lvl w:ilvl="0" w:tplc="EEB8B516">
      <w:start w:val="1"/>
      <w:numFmt w:val="bullet"/>
      <w:lvlText w:val=""/>
      <w:lvlJc w:val="left"/>
      <w:pPr>
        <w:tabs>
          <w:tab w:val="num" w:pos="720"/>
        </w:tabs>
        <w:ind w:left="720" w:hanging="360"/>
      </w:pPr>
      <w:rPr>
        <w:rFonts w:ascii="Wingdings" w:hAnsi="Wingdings" w:hint="default"/>
      </w:rPr>
    </w:lvl>
    <w:lvl w:ilvl="1" w:tplc="AF6675F2" w:tentative="1">
      <w:start w:val="1"/>
      <w:numFmt w:val="bullet"/>
      <w:lvlText w:val=""/>
      <w:lvlJc w:val="left"/>
      <w:pPr>
        <w:tabs>
          <w:tab w:val="num" w:pos="1440"/>
        </w:tabs>
        <w:ind w:left="1440" w:hanging="360"/>
      </w:pPr>
      <w:rPr>
        <w:rFonts w:ascii="Wingdings" w:hAnsi="Wingdings" w:hint="default"/>
      </w:rPr>
    </w:lvl>
    <w:lvl w:ilvl="2" w:tplc="660685C2" w:tentative="1">
      <w:start w:val="1"/>
      <w:numFmt w:val="bullet"/>
      <w:lvlText w:val=""/>
      <w:lvlJc w:val="left"/>
      <w:pPr>
        <w:tabs>
          <w:tab w:val="num" w:pos="2160"/>
        </w:tabs>
        <w:ind w:left="2160" w:hanging="360"/>
      </w:pPr>
      <w:rPr>
        <w:rFonts w:ascii="Wingdings" w:hAnsi="Wingdings" w:hint="default"/>
      </w:rPr>
    </w:lvl>
    <w:lvl w:ilvl="3" w:tplc="DA9063BC" w:tentative="1">
      <w:start w:val="1"/>
      <w:numFmt w:val="bullet"/>
      <w:lvlText w:val=""/>
      <w:lvlJc w:val="left"/>
      <w:pPr>
        <w:tabs>
          <w:tab w:val="num" w:pos="2880"/>
        </w:tabs>
        <w:ind w:left="2880" w:hanging="360"/>
      </w:pPr>
      <w:rPr>
        <w:rFonts w:ascii="Wingdings" w:hAnsi="Wingdings" w:hint="default"/>
      </w:rPr>
    </w:lvl>
    <w:lvl w:ilvl="4" w:tplc="7CA67B30" w:tentative="1">
      <w:start w:val="1"/>
      <w:numFmt w:val="bullet"/>
      <w:lvlText w:val=""/>
      <w:lvlJc w:val="left"/>
      <w:pPr>
        <w:tabs>
          <w:tab w:val="num" w:pos="3600"/>
        </w:tabs>
        <w:ind w:left="3600" w:hanging="360"/>
      </w:pPr>
      <w:rPr>
        <w:rFonts w:ascii="Wingdings" w:hAnsi="Wingdings" w:hint="default"/>
      </w:rPr>
    </w:lvl>
    <w:lvl w:ilvl="5" w:tplc="83D630CE" w:tentative="1">
      <w:start w:val="1"/>
      <w:numFmt w:val="bullet"/>
      <w:lvlText w:val=""/>
      <w:lvlJc w:val="left"/>
      <w:pPr>
        <w:tabs>
          <w:tab w:val="num" w:pos="4320"/>
        </w:tabs>
        <w:ind w:left="4320" w:hanging="360"/>
      </w:pPr>
      <w:rPr>
        <w:rFonts w:ascii="Wingdings" w:hAnsi="Wingdings" w:hint="default"/>
      </w:rPr>
    </w:lvl>
    <w:lvl w:ilvl="6" w:tplc="9F5E8082" w:tentative="1">
      <w:start w:val="1"/>
      <w:numFmt w:val="bullet"/>
      <w:lvlText w:val=""/>
      <w:lvlJc w:val="left"/>
      <w:pPr>
        <w:tabs>
          <w:tab w:val="num" w:pos="5040"/>
        </w:tabs>
        <w:ind w:left="5040" w:hanging="360"/>
      </w:pPr>
      <w:rPr>
        <w:rFonts w:ascii="Wingdings" w:hAnsi="Wingdings" w:hint="default"/>
      </w:rPr>
    </w:lvl>
    <w:lvl w:ilvl="7" w:tplc="7FCC2256" w:tentative="1">
      <w:start w:val="1"/>
      <w:numFmt w:val="bullet"/>
      <w:lvlText w:val=""/>
      <w:lvlJc w:val="left"/>
      <w:pPr>
        <w:tabs>
          <w:tab w:val="num" w:pos="5760"/>
        </w:tabs>
        <w:ind w:left="5760" w:hanging="360"/>
      </w:pPr>
      <w:rPr>
        <w:rFonts w:ascii="Wingdings" w:hAnsi="Wingdings" w:hint="default"/>
      </w:rPr>
    </w:lvl>
    <w:lvl w:ilvl="8" w:tplc="84AAEEA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A803E4"/>
    <w:multiLevelType w:val="multilevel"/>
    <w:tmpl w:val="BF44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0D76D0"/>
    <w:multiLevelType w:val="hybridMultilevel"/>
    <w:tmpl w:val="B5866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5"/>
  </w:num>
  <w:num w:numId="4">
    <w:abstractNumId w:val="7"/>
  </w:num>
  <w:num w:numId="5">
    <w:abstractNumId w:val="6"/>
  </w:num>
  <w:num w:numId="6">
    <w:abstractNumId w:val="9"/>
  </w:num>
  <w:num w:numId="7">
    <w:abstractNumId w:val="1"/>
  </w:num>
  <w:num w:numId="8">
    <w:abstractNumId w:val="3"/>
  </w:num>
  <w:num w:numId="9">
    <w:abstractNumId w:val="4"/>
  </w:num>
  <w:num w:numId="10">
    <w:abstractNumId w:val="8"/>
  </w:num>
  <w:num w:numId="11">
    <w:abstractNumId w:val="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A26"/>
    <w:rsid w:val="0000630A"/>
    <w:rsid w:val="00030131"/>
    <w:rsid w:val="000376F6"/>
    <w:rsid w:val="00051A98"/>
    <w:rsid w:val="000671BE"/>
    <w:rsid w:val="00093D2D"/>
    <w:rsid w:val="000970D3"/>
    <w:rsid w:val="000A3A73"/>
    <w:rsid w:val="000A511C"/>
    <w:rsid w:val="000B11E7"/>
    <w:rsid w:val="000B2362"/>
    <w:rsid w:val="000B526B"/>
    <w:rsid w:val="000C277C"/>
    <w:rsid w:val="000D4F29"/>
    <w:rsid w:val="000E4640"/>
    <w:rsid w:val="000F185C"/>
    <w:rsid w:val="000F28B0"/>
    <w:rsid w:val="000F3106"/>
    <w:rsid w:val="0011713F"/>
    <w:rsid w:val="001177DB"/>
    <w:rsid w:val="001228FD"/>
    <w:rsid w:val="00124B3A"/>
    <w:rsid w:val="0012798D"/>
    <w:rsid w:val="001302F1"/>
    <w:rsid w:val="0013524D"/>
    <w:rsid w:val="00136C21"/>
    <w:rsid w:val="00146200"/>
    <w:rsid w:val="00162E58"/>
    <w:rsid w:val="00165D61"/>
    <w:rsid w:val="00187912"/>
    <w:rsid w:val="001B634D"/>
    <w:rsid w:val="001B658C"/>
    <w:rsid w:val="001C1D42"/>
    <w:rsid w:val="001C7D7A"/>
    <w:rsid w:val="001D01F7"/>
    <w:rsid w:val="001D7FA1"/>
    <w:rsid w:val="001F231F"/>
    <w:rsid w:val="001F4EF9"/>
    <w:rsid w:val="00204264"/>
    <w:rsid w:val="00207B92"/>
    <w:rsid w:val="00223EC4"/>
    <w:rsid w:val="00226808"/>
    <w:rsid w:val="002337DF"/>
    <w:rsid w:val="00244A7B"/>
    <w:rsid w:val="00255BA0"/>
    <w:rsid w:val="00277B50"/>
    <w:rsid w:val="002B1E39"/>
    <w:rsid w:val="002C0248"/>
    <w:rsid w:val="002C5AF4"/>
    <w:rsid w:val="00322277"/>
    <w:rsid w:val="0033284D"/>
    <w:rsid w:val="00343460"/>
    <w:rsid w:val="00344CDA"/>
    <w:rsid w:val="00371580"/>
    <w:rsid w:val="003734A0"/>
    <w:rsid w:val="00381481"/>
    <w:rsid w:val="00391EE7"/>
    <w:rsid w:val="003943CC"/>
    <w:rsid w:val="00397786"/>
    <w:rsid w:val="003A16FC"/>
    <w:rsid w:val="003A4FEF"/>
    <w:rsid w:val="003A6803"/>
    <w:rsid w:val="003C5C22"/>
    <w:rsid w:val="003D7899"/>
    <w:rsid w:val="003E75E2"/>
    <w:rsid w:val="003E7F83"/>
    <w:rsid w:val="00405978"/>
    <w:rsid w:val="0041347D"/>
    <w:rsid w:val="00424473"/>
    <w:rsid w:val="00435E8A"/>
    <w:rsid w:val="00462310"/>
    <w:rsid w:val="0048275D"/>
    <w:rsid w:val="00484057"/>
    <w:rsid w:val="00491FD8"/>
    <w:rsid w:val="0049427E"/>
    <w:rsid w:val="004947E4"/>
    <w:rsid w:val="004A4D00"/>
    <w:rsid w:val="004B2426"/>
    <w:rsid w:val="004C0665"/>
    <w:rsid w:val="004C4E74"/>
    <w:rsid w:val="004C69E0"/>
    <w:rsid w:val="004D1698"/>
    <w:rsid w:val="004E3114"/>
    <w:rsid w:val="004F4DE4"/>
    <w:rsid w:val="00501D44"/>
    <w:rsid w:val="005126BD"/>
    <w:rsid w:val="00524507"/>
    <w:rsid w:val="00526D97"/>
    <w:rsid w:val="00546111"/>
    <w:rsid w:val="005608F1"/>
    <w:rsid w:val="005614BA"/>
    <w:rsid w:val="00581A03"/>
    <w:rsid w:val="00590930"/>
    <w:rsid w:val="00591A66"/>
    <w:rsid w:val="005B31D4"/>
    <w:rsid w:val="005B77A4"/>
    <w:rsid w:val="005B7A53"/>
    <w:rsid w:val="005C16DB"/>
    <w:rsid w:val="005D4802"/>
    <w:rsid w:val="005F1F64"/>
    <w:rsid w:val="00603CDF"/>
    <w:rsid w:val="00605DC4"/>
    <w:rsid w:val="006069CB"/>
    <w:rsid w:val="00611A87"/>
    <w:rsid w:val="006233A5"/>
    <w:rsid w:val="0062670B"/>
    <w:rsid w:val="00626A17"/>
    <w:rsid w:val="0063477E"/>
    <w:rsid w:val="0064030C"/>
    <w:rsid w:val="00653D1D"/>
    <w:rsid w:val="00660ECC"/>
    <w:rsid w:val="00672059"/>
    <w:rsid w:val="00677851"/>
    <w:rsid w:val="00687C4B"/>
    <w:rsid w:val="00691929"/>
    <w:rsid w:val="006A3F0E"/>
    <w:rsid w:val="006C09D7"/>
    <w:rsid w:val="006C470F"/>
    <w:rsid w:val="006D3070"/>
    <w:rsid w:val="006D7A26"/>
    <w:rsid w:val="006E3944"/>
    <w:rsid w:val="006F0DF8"/>
    <w:rsid w:val="00701919"/>
    <w:rsid w:val="00704FD9"/>
    <w:rsid w:val="00711279"/>
    <w:rsid w:val="0071144C"/>
    <w:rsid w:val="0071649A"/>
    <w:rsid w:val="00723672"/>
    <w:rsid w:val="00731496"/>
    <w:rsid w:val="00733C18"/>
    <w:rsid w:val="00734665"/>
    <w:rsid w:val="00743044"/>
    <w:rsid w:val="00751E95"/>
    <w:rsid w:val="00763F0E"/>
    <w:rsid w:val="0077406C"/>
    <w:rsid w:val="00775719"/>
    <w:rsid w:val="00781239"/>
    <w:rsid w:val="007824E2"/>
    <w:rsid w:val="007B7873"/>
    <w:rsid w:val="007C574A"/>
    <w:rsid w:val="007C5DDB"/>
    <w:rsid w:val="007E44DB"/>
    <w:rsid w:val="007E564B"/>
    <w:rsid w:val="007E635F"/>
    <w:rsid w:val="007E6A53"/>
    <w:rsid w:val="007F3BF5"/>
    <w:rsid w:val="0080155B"/>
    <w:rsid w:val="00804762"/>
    <w:rsid w:val="0080799D"/>
    <w:rsid w:val="00821DB1"/>
    <w:rsid w:val="00844F70"/>
    <w:rsid w:val="0085738A"/>
    <w:rsid w:val="0086431D"/>
    <w:rsid w:val="00877ABE"/>
    <w:rsid w:val="00881A14"/>
    <w:rsid w:val="0089346B"/>
    <w:rsid w:val="008A0E32"/>
    <w:rsid w:val="008A422D"/>
    <w:rsid w:val="008B47BB"/>
    <w:rsid w:val="008B6843"/>
    <w:rsid w:val="008C67D7"/>
    <w:rsid w:val="008D1DC0"/>
    <w:rsid w:val="008F55F9"/>
    <w:rsid w:val="00901804"/>
    <w:rsid w:val="00903B48"/>
    <w:rsid w:val="009113EF"/>
    <w:rsid w:val="0091317D"/>
    <w:rsid w:val="00925648"/>
    <w:rsid w:val="00926735"/>
    <w:rsid w:val="00926F15"/>
    <w:rsid w:val="00940DEE"/>
    <w:rsid w:val="00943846"/>
    <w:rsid w:val="0094579B"/>
    <w:rsid w:val="00967166"/>
    <w:rsid w:val="00970846"/>
    <w:rsid w:val="009958A6"/>
    <w:rsid w:val="009B578F"/>
    <w:rsid w:val="009C021D"/>
    <w:rsid w:val="009C6D0D"/>
    <w:rsid w:val="009D5D7E"/>
    <w:rsid w:val="009E2312"/>
    <w:rsid w:val="009E2FEC"/>
    <w:rsid w:val="00A02D8A"/>
    <w:rsid w:val="00A175A5"/>
    <w:rsid w:val="00A52AF2"/>
    <w:rsid w:val="00A6606F"/>
    <w:rsid w:val="00A7181E"/>
    <w:rsid w:val="00A7678B"/>
    <w:rsid w:val="00A848DB"/>
    <w:rsid w:val="00A93265"/>
    <w:rsid w:val="00AA0A11"/>
    <w:rsid w:val="00AA19B1"/>
    <w:rsid w:val="00AA6A4B"/>
    <w:rsid w:val="00AB4038"/>
    <w:rsid w:val="00AB4D9A"/>
    <w:rsid w:val="00AC4BFB"/>
    <w:rsid w:val="00AC6C2E"/>
    <w:rsid w:val="00AD60BB"/>
    <w:rsid w:val="00AD6CEB"/>
    <w:rsid w:val="00AD724A"/>
    <w:rsid w:val="00AE2B8A"/>
    <w:rsid w:val="00AE7F3F"/>
    <w:rsid w:val="00B076FB"/>
    <w:rsid w:val="00B14245"/>
    <w:rsid w:val="00B171C2"/>
    <w:rsid w:val="00B306AF"/>
    <w:rsid w:val="00B34432"/>
    <w:rsid w:val="00B454CF"/>
    <w:rsid w:val="00B644C4"/>
    <w:rsid w:val="00B832BD"/>
    <w:rsid w:val="00B8378B"/>
    <w:rsid w:val="00BA5689"/>
    <w:rsid w:val="00BC104D"/>
    <w:rsid w:val="00BC2037"/>
    <w:rsid w:val="00BC27F6"/>
    <w:rsid w:val="00BF758D"/>
    <w:rsid w:val="00C04D92"/>
    <w:rsid w:val="00C2015E"/>
    <w:rsid w:val="00C35583"/>
    <w:rsid w:val="00C61ED0"/>
    <w:rsid w:val="00C63B0E"/>
    <w:rsid w:val="00C67AB0"/>
    <w:rsid w:val="00C70924"/>
    <w:rsid w:val="00C7499D"/>
    <w:rsid w:val="00C76EB9"/>
    <w:rsid w:val="00CA1F88"/>
    <w:rsid w:val="00CD05C2"/>
    <w:rsid w:val="00CD5891"/>
    <w:rsid w:val="00CD7218"/>
    <w:rsid w:val="00CE1141"/>
    <w:rsid w:val="00CF65FE"/>
    <w:rsid w:val="00D0024C"/>
    <w:rsid w:val="00D00545"/>
    <w:rsid w:val="00D07066"/>
    <w:rsid w:val="00D17D77"/>
    <w:rsid w:val="00D23A84"/>
    <w:rsid w:val="00D279E3"/>
    <w:rsid w:val="00D3013E"/>
    <w:rsid w:val="00D362C6"/>
    <w:rsid w:val="00D41F94"/>
    <w:rsid w:val="00D478CA"/>
    <w:rsid w:val="00D53079"/>
    <w:rsid w:val="00D55CD8"/>
    <w:rsid w:val="00D64374"/>
    <w:rsid w:val="00DA3499"/>
    <w:rsid w:val="00DA4B1E"/>
    <w:rsid w:val="00DA507B"/>
    <w:rsid w:val="00DC322F"/>
    <w:rsid w:val="00DC6C95"/>
    <w:rsid w:val="00DF6BFD"/>
    <w:rsid w:val="00E04BBE"/>
    <w:rsid w:val="00E1390C"/>
    <w:rsid w:val="00E1642C"/>
    <w:rsid w:val="00E203DD"/>
    <w:rsid w:val="00E22F8D"/>
    <w:rsid w:val="00E2343D"/>
    <w:rsid w:val="00E2593A"/>
    <w:rsid w:val="00E4759D"/>
    <w:rsid w:val="00E53CBA"/>
    <w:rsid w:val="00E61B12"/>
    <w:rsid w:val="00E637B7"/>
    <w:rsid w:val="00E65391"/>
    <w:rsid w:val="00E761FE"/>
    <w:rsid w:val="00E8031F"/>
    <w:rsid w:val="00E8332D"/>
    <w:rsid w:val="00E9064F"/>
    <w:rsid w:val="00EA4954"/>
    <w:rsid w:val="00EC7696"/>
    <w:rsid w:val="00F13A32"/>
    <w:rsid w:val="00F15644"/>
    <w:rsid w:val="00F272F9"/>
    <w:rsid w:val="00F67A01"/>
    <w:rsid w:val="00FA14B1"/>
    <w:rsid w:val="00FB257D"/>
    <w:rsid w:val="00FB4FC0"/>
    <w:rsid w:val="00FD33B7"/>
    <w:rsid w:val="00FE2FEC"/>
    <w:rsid w:val="00FE4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3C0DB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A26"/>
    <w:pPr>
      <w:widowControl w:val="0"/>
      <w:autoSpaceDE w:val="0"/>
      <w:autoSpaceDN w:val="0"/>
      <w:adjustRightInd w:val="0"/>
    </w:pPr>
    <w:rPr>
      <w:rFonts w:ascii="Arial" w:eastAsia="Times New Roman" w:hAnsi="Arial" w:cs="Arial"/>
      <w:sz w:val="20"/>
      <w:szCs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D7A26"/>
    <w:rPr>
      <w:color w:val="0000FF" w:themeColor="hyperlink"/>
      <w:u w:val="single"/>
    </w:rPr>
  </w:style>
  <w:style w:type="table" w:styleId="a4">
    <w:name w:val="Table Grid"/>
    <w:basedOn w:val="a1"/>
    <w:uiPriority w:val="59"/>
    <w:rsid w:val="006D7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D7A26"/>
    <w:rPr>
      <w:rFonts w:ascii="Lucida Grande" w:hAnsi="Lucida Grande" w:cs="Lucida Grande"/>
      <w:sz w:val="18"/>
      <w:szCs w:val="18"/>
    </w:rPr>
  </w:style>
  <w:style w:type="character" w:customStyle="1" w:styleId="a6">
    <w:name w:val="Текст выноски Знак"/>
    <w:basedOn w:val="a0"/>
    <w:link w:val="a5"/>
    <w:uiPriority w:val="99"/>
    <w:semiHidden/>
    <w:rsid w:val="006D7A26"/>
    <w:rPr>
      <w:rFonts w:ascii="Lucida Grande" w:eastAsia="Times New Roman" w:hAnsi="Lucida Grande" w:cs="Lucida Grande"/>
      <w:sz w:val="18"/>
      <w:szCs w:val="18"/>
      <w:lang w:val="en-GB" w:eastAsia="en-GB"/>
    </w:rPr>
  </w:style>
  <w:style w:type="character" w:styleId="a7">
    <w:name w:val="annotation reference"/>
    <w:basedOn w:val="a0"/>
    <w:uiPriority w:val="99"/>
    <w:semiHidden/>
    <w:unhideWhenUsed/>
    <w:rsid w:val="0013524D"/>
    <w:rPr>
      <w:sz w:val="18"/>
      <w:szCs w:val="18"/>
    </w:rPr>
  </w:style>
  <w:style w:type="paragraph" w:styleId="a8">
    <w:name w:val="annotation text"/>
    <w:basedOn w:val="a"/>
    <w:link w:val="a9"/>
    <w:uiPriority w:val="99"/>
    <w:semiHidden/>
    <w:unhideWhenUsed/>
    <w:rsid w:val="0013524D"/>
    <w:rPr>
      <w:sz w:val="24"/>
      <w:szCs w:val="24"/>
    </w:rPr>
  </w:style>
  <w:style w:type="character" w:customStyle="1" w:styleId="a9">
    <w:name w:val="Текст примечания Знак"/>
    <w:basedOn w:val="a0"/>
    <w:link w:val="a8"/>
    <w:uiPriority w:val="99"/>
    <w:semiHidden/>
    <w:rsid w:val="0013524D"/>
    <w:rPr>
      <w:rFonts w:ascii="Arial" w:eastAsia="Times New Roman" w:hAnsi="Arial" w:cs="Arial"/>
      <w:lang w:val="en-GB" w:eastAsia="en-GB"/>
    </w:rPr>
  </w:style>
  <w:style w:type="paragraph" w:styleId="aa">
    <w:name w:val="annotation subject"/>
    <w:basedOn w:val="a8"/>
    <w:next w:val="a8"/>
    <w:link w:val="ab"/>
    <w:uiPriority w:val="99"/>
    <w:semiHidden/>
    <w:unhideWhenUsed/>
    <w:rsid w:val="0013524D"/>
    <w:rPr>
      <w:b/>
      <w:bCs/>
      <w:sz w:val="20"/>
      <w:szCs w:val="20"/>
    </w:rPr>
  </w:style>
  <w:style w:type="character" w:customStyle="1" w:styleId="ab">
    <w:name w:val="Тема примечания Знак"/>
    <w:basedOn w:val="a9"/>
    <w:link w:val="aa"/>
    <w:uiPriority w:val="99"/>
    <w:semiHidden/>
    <w:rsid w:val="0013524D"/>
    <w:rPr>
      <w:rFonts w:ascii="Arial" w:eastAsia="Times New Roman" w:hAnsi="Arial" w:cs="Arial"/>
      <w:b/>
      <w:bCs/>
      <w:sz w:val="20"/>
      <w:szCs w:val="20"/>
      <w:lang w:val="en-GB" w:eastAsia="en-GB"/>
    </w:rPr>
  </w:style>
  <w:style w:type="paragraph" w:styleId="ac">
    <w:name w:val="No Spacing"/>
    <w:uiPriority w:val="1"/>
    <w:qFormat/>
    <w:rsid w:val="00E1390C"/>
    <w:pPr>
      <w:widowControl w:val="0"/>
      <w:autoSpaceDE w:val="0"/>
      <w:autoSpaceDN w:val="0"/>
      <w:adjustRightInd w:val="0"/>
    </w:pPr>
    <w:rPr>
      <w:rFonts w:ascii="Arial" w:eastAsia="Times New Roman" w:hAnsi="Arial" w:cs="Arial"/>
      <w:sz w:val="20"/>
      <w:szCs w:val="20"/>
      <w:lang w:val="en-GB" w:eastAsia="en-GB"/>
    </w:rPr>
  </w:style>
  <w:style w:type="paragraph" w:styleId="ad">
    <w:name w:val="Normal (Web)"/>
    <w:basedOn w:val="a"/>
    <w:uiPriority w:val="99"/>
    <w:unhideWhenUsed/>
    <w:rsid w:val="00FA14B1"/>
    <w:pPr>
      <w:widowControl/>
      <w:autoSpaceDE/>
      <w:autoSpaceDN/>
      <w:adjustRightInd/>
      <w:spacing w:before="100" w:beforeAutospacing="1" w:after="100" w:afterAutospacing="1"/>
    </w:pPr>
    <w:rPr>
      <w:rFonts w:ascii="Times New Roman" w:hAnsi="Times New Roman" w:cs="Times New Roman"/>
      <w:sz w:val="24"/>
      <w:szCs w:val="24"/>
      <w:lang w:val="en-US" w:eastAsia="en-US"/>
    </w:rPr>
  </w:style>
  <w:style w:type="paragraph" w:customStyle="1" w:styleId="Default">
    <w:name w:val="Default"/>
    <w:rsid w:val="009C6D0D"/>
    <w:pPr>
      <w:widowControl w:val="0"/>
      <w:autoSpaceDE w:val="0"/>
      <w:autoSpaceDN w:val="0"/>
      <w:adjustRightInd w:val="0"/>
    </w:pPr>
    <w:rPr>
      <w:rFonts w:ascii="Georgia" w:eastAsiaTheme="minorHAnsi" w:hAnsi="Georgia" w:cs="Georgia"/>
      <w:color w:val="000000"/>
    </w:rPr>
  </w:style>
  <w:style w:type="paragraph" w:styleId="ae">
    <w:name w:val="List Paragraph"/>
    <w:basedOn w:val="a"/>
    <w:uiPriority w:val="34"/>
    <w:qFormat/>
    <w:rsid w:val="00903B48"/>
    <w:pPr>
      <w:ind w:left="720"/>
      <w:contextualSpacing/>
    </w:pPr>
  </w:style>
  <w:style w:type="paragraph" w:customStyle="1" w:styleId="Pa2">
    <w:name w:val="Pa2"/>
    <w:basedOn w:val="a"/>
    <w:next w:val="a"/>
    <w:uiPriority w:val="99"/>
    <w:rsid w:val="00DC322F"/>
    <w:pPr>
      <w:widowControl/>
      <w:spacing w:line="181" w:lineRule="atLeast"/>
    </w:pPr>
    <w:rPr>
      <w:rFonts w:ascii="HelveticaNeueLT Std" w:eastAsiaTheme="minorHAnsi" w:hAnsi="HelveticaNeueLT Std" w:cstheme="minorBidi"/>
      <w:sz w:val="24"/>
      <w:szCs w:val="24"/>
      <w:lang w:val="en-US" w:eastAsia="en-US"/>
    </w:rPr>
  </w:style>
  <w:style w:type="character" w:styleId="af">
    <w:name w:val="Emphasis"/>
    <w:basedOn w:val="a0"/>
    <w:uiPriority w:val="20"/>
    <w:qFormat/>
    <w:rsid w:val="00B306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836687">
      <w:bodyDiv w:val="1"/>
      <w:marLeft w:val="0"/>
      <w:marRight w:val="0"/>
      <w:marTop w:val="0"/>
      <w:marBottom w:val="0"/>
      <w:divBdr>
        <w:top w:val="none" w:sz="0" w:space="0" w:color="auto"/>
        <w:left w:val="none" w:sz="0" w:space="0" w:color="auto"/>
        <w:bottom w:val="none" w:sz="0" w:space="0" w:color="auto"/>
        <w:right w:val="none" w:sz="0" w:space="0" w:color="auto"/>
      </w:divBdr>
    </w:div>
    <w:div w:id="978999879">
      <w:bodyDiv w:val="1"/>
      <w:marLeft w:val="0"/>
      <w:marRight w:val="0"/>
      <w:marTop w:val="0"/>
      <w:marBottom w:val="0"/>
      <w:divBdr>
        <w:top w:val="none" w:sz="0" w:space="0" w:color="auto"/>
        <w:left w:val="none" w:sz="0" w:space="0" w:color="auto"/>
        <w:bottom w:val="none" w:sz="0" w:space="0" w:color="auto"/>
        <w:right w:val="none" w:sz="0" w:space="0" w:color="auto"/>
      </w:divBdr>
      <w:divsChild>
        <w:div w:id="1611468683">
          <w:marLeft w:val="547"/>
          <w:marRight w:val="0"/>
          <w:marTop w:val="115"/>
          <w:marBottom w:val="0"/>
          <w:divBdr>
            <w:top w:val="none" w:sz="0" w:space="0" w:color="auto"/>
            <w:left w:val="none" w:sz="0" w:space="0" w:color="auto"/>
            <w:bottom w:val="none" w:sz="0" w:space="0" w:color="auto"/>
            <w:right w:val="none" w:sz="0" w:space="0" w:color="auto"/>
          </w:divBdr>
        </w:div>
        <w:div w:id="1779062810">
          <w:marLeft w:val="547"/>
          <w:marRight w:val="0"/>
          <w:marTop w:val="115"/>
          <w:marBottom w:val="0"/>
          <w:divBdr>
            <w:top w:val="none" w:sz="0" w:space="0" w:color="auto"/>
            <w:left w:val="none" w:sz="0" w:space="0" w:color="auto"/>
            <w:bottom w:val="none" w:sz="0" w:space="0" w:color="auto"/>
            <w:right w:val="none" w:sz="0" w:space="0" w:color="auto"/>
          </w:divBdr>
        </w:div>
        <w:div w:id="1496728253">
          <w:marLeft w:val="547"/>
          <w:marRight w:val="0"/>
          <w:marTop w:val="115"/>
          <w:marBottom w:val="0"/>
          <w:divBdr>
            <w:top w:val="none" w:sz="0" w:space="0" w:color="auto"/>
            <w:left w:val="none" w:sz="0" w:space="0" w:color="auto"/>
            <w:bottom w:val="none" w:sz="0" w:space="0" w:color="auto"/>
            <w:right w:val="none" w:sz="0" w:space="0" w:color="auto"/>
          </w:divBdr>
        </w:div>
        <w:div w:id="1094011792">
          <w:marLeft w:val="547"/>
          <w:marRight w:val="0"/>
          <w:marTop w:val="115"/>
          <w:marBottom w:val="0"/>
          <w:divBdr>
            <w:top w:val="none" w:sz="0" w:space="0" w:color="auto"/>
            <w:left w:val="none" w:sz="0" w:space="0" w:color="auto"/>
            <w:bottom w:val="none" w:sz="0" w:space="0" w:color="auto"/>
            <w:right w:val="none" w:sz="0" w:space="0" w:color="auto"/>
          </w:divBdr>
        </w:div>
        <w:div w:id="1786078213">
          <w:marLeft w:val="547"/>
          <w:marRight w:val="0"/>
          <w:marTop w:val="115"/>
          <w:marBottom w:val="0"/>
          <w:divBdr>
            <w:top w:val="none" w:sz="0" w:space="0" w:color="auto"/>
            <w:left w:val="none" w:sz="0" w:space="0" w:color="auto"/>
            <w:bottom w:val="none" w:sz="0" w:space="0" w:color="auto"/>
            <w:right w:val="none" w:sz="0" w:space="0" w:color="auto"/>
          </w:divBdr>
        </w:div>
        <w:div w:id="1507867764">
          <w:marLeft w:val="547"/>
          <w:marRight w:val="0"/>
          <w:marTop w:val="115"/>
          <w:marBottom w:val="0"/>
          <w:divBdr>
            <w:top w:val="none" w:sz="0" w:space="0" w:color="auto"/>
            <w:left w:val="none" w:sz="0" w:space="0" w:color="auto"/>
            <w:bottom w:val="none" w:sz="0" w:space="0" w:color="auto"/>
            <w:right w:val="none" w:sz="0" w:space="0" w:color="auto"/>
          </w:divBdr>
        </w:div>
      </w:divsChild>
    </w:div>
    <w:div w:id="1101872767">
      <w:bodyDiv w:val="1"/>
      <w:marLeft w:val="0"/>
      <w:marRight w:val="0"/>
      <w:marTop w:val="0"/>
      <w:marBottom w:val="0"/>
      <w:divBdr>
        <w:top w:val="none" w:sz="0" w:space="0" w:color="auto"/>
        <w:left w:val="none" w:sz="0" w:space="0" w:color="auto"/>
        <w:bottom w:val="none" w:sz="0" w:space="0" w:color="auto"/>
        <w:right w:val="none" w:sz="0" w:space="0" w:color="auto"/>
      </w:divBdr>
      <w:divsChild>
        <w:div w:id="637803029">
          <w:marLeft w:val="547"/>
          <w:marRight w:val="0"/>
          <w:marTop w:val="115"/>
          <w:marBottom w:val="0"/>
          <w:divBdr>
            <w:top w:val="none" w:sz="0" w:space="0" w:color="auto"/>
            <w:left w:val="none" w:sz="0" w:space="0" w:color="auto"/>
            <w:bottom w:val="none" w:sz="0" w:space="0" w:color="auto"/>
            <w:right w:val="none" w:sz="0" w:space="0" w:color="auto"/>
          </w:divBdr>
        </w:div>
        <w:div w:id="1279022251">
          <w:marLeft w:val="547"/>
          <w:marRight w:val="0"/>
          <w:marTop w:val="115"/>
          <w:marBottom w:val="0"/>
          <w:divBdr>
            <w:top w:val="none" w:sz="0" w:space="0" w:color="auto"/>
            <w:left w:val="none" w:sz="0" w:space="0" w:color="auto"/>
            <w:bottom w:val="none" w:sz="0" w:space="0" w:color="auto"/>
            <w:right w:val="none" w:sz="0" w:space="0" w:color="auto"/>
          </w:divBdr>
        </w:div>
      </w:divsChild>
    </w:div>
    <w:div w:id="1207716725">
      <w:bodyDiv w:val="1"/>
      <w:marLeft w:val="0"/>
      <w:marRight w:val="0"/>
      <w:marTop w:val="0"/>
      <w:marBottom w:val="0"/>
      <w:divBdr>
        <w:top w:val="none" w:sz="0" w:space="0" w:color="auto"/>
        <w:left w:val="none" w:sz="0" w:space="0" w:color="auto"/>
        <w:bottom w:val="none" w:sz="0" w:space="0" w:color="auto"/>
        <w:right w:val="none" w:sz="0" w:space="0" w:color="auto"/>
      </w:divBdr>
    </w:div>
    <w:div w:id="1215627453">
      <w:bodyDiv w:val="1"/>
      <w:marLeft w:val="0"/>
      <w:marRight w:val="0"/>
      <w:marTop w:val="0"/>
      <w:marBottom w:val="0"/>
      <w:divBdr>
        <w:top w:val="none" w:sz="0" w:space="0" w:color="auto"/>
        <w:left w:val="none" w:sz="0" w:space="0" w:color="auto"/>
        <w:bottom w:val="none" w:sz="0" w:space="0" w:color="auto"/>
        <w:right w:val="none" w:sz="0" w:space="0" w:color="auto"/>
      </w:divBdr>
      <w:divsChild>
        <w:div w:id="533886822">
          <w:marLeft w:val="0"/>
          <w:marRight w:val="0"/>
          <w:marTop w:val="0"/>
          <w:marBottom w:val="0"/>
          <w:divBdr>
            <w:top w:val="none" w:sz="0" w:space="0" w:color="auto"/>
            <w:left w:val="none" w:sz="0" w:space="0" w:color="auto"/>
            <w:bottom w:val="none" w:sz="0" w:space="0" w:color="auto"/>
            <w:right w:val="none" w:sz="0" w:space="0" w:color="auto"/>
          </w:divBdr>
        </w:div>
        <w:div w:id="990790291">
          <w:marLeft w:val="0"/>
          <w:marRight w:val="0"/>
          <w:marTop w:val="0"/>
          <w:marBottom w:val="0"/>
          <w:divBdr>
            <w:top w:val="none" w:sz="0" w:space="0" w:color="auto"/>
            <w:left w:val="none" w:sz="0" w:space="0" w:color="auto"/>
            <w:bottom w:val="none" w:sz="0" w:space="0" w:color="auto"/>
            <w:right w:val="none" w:sz="0" w:space="0" w:color="auto"/>
          </w:divBdr>
        </w:div>
        <w:div w:id="245459817">
          <w:marLeft w:val="0"/>
          <w:marRight w:val="0"/>
          <w:marTop w:val="0"/>
          <w:marBottom w:val="0"/>
          <w:divBdr>
            <w:top w:val="none" w:sz="0" w:space="0" w:color="auto"/>
            <w:left w:val="none" w:sz="0" w:space="0" w:color="auto"/>
            <w:bottom w:val="none" w:sz="0" w:space="0" w:color="auto"/>
            <w:right w:val="none" w:sz="0" w:space="0" w:color="auto"/>
          </w:divBdr>
        </w:div>
        <w:div w:id="1309018136">
          <w:marLeft w:val="0"/>
          <w:marRight w:val="0"/>
          <w:marTop w:val="0"/>
          <w:marBottom w:val="0"/>
          <w:divBdr>
            <w:top w:val="none" w:sz="0" w:space="0" w:color="auto"/>
            <w:left w:val="none" w:sz="0" w:space="0" w:color="auto"/>
            <w:bottom w:val="none" w:sz="0" w:space="0" w:color="auto"/>
            <w:right w:val="none" w:sz="0" w:space="0" w:color="auto"/>
          </w:divBdr>
        </w:div>
        <w:div w:id="123933001">
          <w:marLeft w:val="0"/>
          <w:marRight w:val="0"/>
          <w:marTop w:val="0"/>
          <w:marBottom w:val="0"/>
          <w:divBdr>
            <w:top w:val="none" w:sz="0" w:space="0" w:color="auto"/>
            <w:left w:val="none" w:sz="0" w:space="0" w:color="auto"/>
            <w:bottom w:val="none" w:sz="0" w:space="0" w:color="auto"/>
            <w:right w:val="none" w:sz="0" w:space="0" w:color="auto"/>
          </w:divBdr>
        </w:div>
        <w:div w:id="964847885">
          <w:marLeft w:val="0"/>
          <w:marRight w:val="0"/>
          <w:marTop w:val="0"/>
          <w:marBottom w:val="0"/>
          <w:divBdr>
            <w:top w:val="none" w:sz="0" w:space="0" w:color="auto"/>
            <w:left w:val="none" w:sz="0" w:space="0" w:color="auto"/>
            <w:bottom w:val="none" w:sz="0" w:space="0" w:color="auto"/>
            <w:right w:val="none" w:sz="0" w:space="0" w:color="auto"/>
          </w:divBdr>
        </w:div>
        <w:div w:id="793526516">
          <w:marLeft w:val="0"/>
          <w:marRight w:val="0"/>
          <w:marTop w:val="0"/>
          <w:marBottom w:val="0"/>
          <w:divBdr>
            <w:top w:val="none" w:sz="0" w:space="0" w:color="auto"/>
            <w:left w:val="none" w:sz="0" w:space="0" w:color="auto"/>
            <w:bottom w:val="none" w:sz="0" w:space="0" w:color="auto"/>
            <w:right w:val="none" w:sz="0" w:space="0" w:color="auto"/>
          </w:divBdr>
        </w:div>
        <w:div w:id="1964995504">
          <w:marLeft w:val="0"/>
          <w:marRight w:val="0"/>
          <w:marTop w:val="0"/>
          <w:marBottom w:val="0"/>
          <w:divBdr>
            <w:top w:val="none" w:sz="0" w:space="0" w:color="auto"/>
            <w:left w:val="none" w:sz="0" w:space="0" w:color="auto"/>
            <w:bottom w:val="none" w:sz="0" w:space="0" w:color="auto"/>
            <w:right w:val="none" w:sz="0" w:space="0" w:color="auto"/>
          </w:divBdr>
        </w:div>
      </w:divsChild>
    </w:div>
    <w:div w:id="1695108786">
      <w:bodyDiv w:val="1"/>
      <w:marLeft w:val="0"/>
      <w:marRight w:val="0"/>
      <w:marTop w:val="0"/>
      <w:marBottom w:val="0"/>
      <w:divBdr>
        <w:top w:val="none" w:sz="0" w:space="0" w:color="auto"/>
        <w:left w:val="none" w:sz="0" w:space="0" w:color="auto"/>
        <w:bottom w:val="none" w:sz="0" w:space="0" w:color="auto"/>
        <w:right w:val="none" w:sz="0" w:space="0" w:color="auto"/>
      </w:divBdr>
      <w:divsChild>
        <w:div w:id="1686131850">
          <w:marLeft w:val="547"/>
          <w:marRight w:val="0"/>
          <w:marTop w:val="13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oh.gov.r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D7BA2-D7CE-4AC5-AA55-40EC66BD3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1185</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RBC/RHCC</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Juma Nzabandora</dc:creator>
  <cp:lastModifiedBy>Julien M Niyingabira</cp:lastModifiedBy>
  <cp:revision>3</cp:revision>
  <cp:lastPrinted>2019-01-07T17:02:00Z</cp:lastPrinted>
  <dcterms:created xsi:type="dcterms:W3CDTF">2019-08-16T17:12:00Z</dcterms:created>
  <dcterms:modified xsi:type="dcterms:W3CDTF">2019-08-16T17:13:00Z</dcterms:modified>
</cp:coreProperties>
</file>